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B8" w:rsidRDefault="002E3A35">
      <w:r>
        <w:t xml:space="preserve">Novedades sobre trámites a realizar ante </w:t>
      </w:r>
      <w:r w:rsidR="00F31BB8">
        <w:t>ENACOM para cumplimentar requisitos de resolución 4949/18</w:t>
      </w:r>
    </w:p>
    <w:p w:rsidR="00611C49" w:rsidRPr="00611C49" w:rsidRDefault="00611C49" w:rsidP="00611C49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u w:val="single"/>
        </w:rPr>
      </w:pPr>
      <w:r>
        <w:t xml:space="preserve">Consultar el siguiente link: </w:t>
      </w:r>
      <w:r w:rsidR="00F37133" w:rsidRPr="00611C49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611C49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"https://www.enacom.gob.ar/multimedia/noticias/archivos/201811/archivo_20181127114543_3459.pdf" </w:instrText>
      </w:r>
      <w:r w:rsidR="00F37133" w:rsidRPr="00611C49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611C49" w:rsidRPr="00611C49" w:rsidRDefault="00611C49" w:rsidP="00611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49">
        <w:rPr>
          <w:rFonts w:ascii="Arial" w:eastAsia="Times New Roman" w:hAnsi="Arial" w:cs="Arial"/>
          <w:color w:val="006621"/>
          <w:sz w:val="24"/>
          <w:szCs w:val="24"/>
          <w:u w:val="single"/>
        </w:rPr>
        <w:t>https://www.enacom.gob.ar › archivos › archivo_20181127114543_3459</w:t>
      </w:r>
    </w:p>
    <w:p w:rsidR="00611C49" w:rsidRPr="00611C49" w:rsidRDefault="00F37133" w:rsidP="00611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1C49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611C49" w:rsidRPr="00611C49" w:rsidRDefault="00611C49" w:rsidP="00611C49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F31BB8" w:rsidRDefault="0023796B">
      <w:r>
        <w:t>Aclaraciones importantes:</w:t>
      </w:r>
    </w:p>
    <w:p w:rsidR="00F31BB8" w:rsidRDefault="00F31BB8">
      <w:r>
        <w:t>Personas Jurídicas:</w:t>
      </w:r>
    </w:p>
    <w:p w:rsidR="00F31BB8" w:rsidRDefault="00F31BB8" w:rsidP="00F31BB8">
      <w:pPr>
        <w:pStyle w:val="Prrafodelista"/>
        <w:numPr>
          <w:ilvl w:val="0"/>
          <w:numId w:val="1"/>
        </w:numPr>
      </w:pPr>
      <w:r>
        <w:t>Deben presentar el último Estado Contable, siempre</w:t>
      </w:r>
      <w:r w:rsidR="0023796B">
        <w:t xml:space="preserve"> que el cierre </w:t>
      </w:r>
      <w:r>
        <w:t>no supere los 120 días a la fecha de presen</w:t>
      </w:r>
      <w:r w:rsidR="0023796B">
        <w:t>tación del trámite ante el ENACOM.</w:t>
      </w:r>
    </w:p>
    <w:p w:rsidR="00F31BB8" w:rsidRDefault="00F31BB8" w:rsidP="0023796B">
      <w:pPr>
        <w:pStyle w:val="Prrafodelista"/>
      </w:pPr>
      <w:r>
        <w:t>En caso de superar dicho plazo, se deberá</w:t>
      </w:r>
      <w:r w:rsidR="0023796B">
        <w:t>n</w:t>
      </w:r>
      <w:r>
        <w:t xml:space="preserve"> presentar Estados Contables Intermedios, o</w:t>
      </w:r>
      <w:r w:rsidR="0023796B">
        <w:t xml:space="preserve"> </w:t>
      </w:r>
      <w:r>
        <w:t>Certificación de Capacidad Patri</w:t>
      </w:r>
      <w:r w:rsidR="0023796B">
        <w:t>monial.</w:t>
      </w:r>
    </w:p>
    <w:p w:rsidR="0023796B" w:rsidRDefault="0023796B" w:rsidP="0023796B">
      <w:pPr>
        <w:pStyle w:val="Prrafodelista"/>
        <w:numPr>
          <w:ilvl w:val="0"/>
          <w:numId w:val="1"/>
        </w:numPr>
      </w:pPr>
      <w:r>
        <w:t xml:space="preserve">Además deben presentar Origen de Fondos de las Inversiones (realizadas </w:t>
      </w:r>
      <w:r w:rsidR="00584832">
        <w:t>y/</w:t>
      </w:r>
      <w:r>
        <w:t>o a realizar) teniendo en cuenta que deben ser iguales o inferiores al Patrimonio Neto.</w:t>
      </w:r>
    </w:p>
    <w:p w:rsidR="0023796B" w:rsidRDefault="0023796B" w:rsidP="0023796B">
      <w:r>
        <w:t>Personas Humanas:</w:t>
      </w:r>
    </w:p>
    <w:p w:rsidR="00F31BB8" w:rsidRDefault="0023796B" w:rsidP="0023796B">
      <w:pPr>
        <w:pStyle w:val="Prrafodelista"/>
        <w:numPr>
          <w:ilvl w:val="0"/>
          <w:numId w:val="1"/>
        </w:numPr>
      </w:pPr>
      <w:r>
        <w:t>Deben presentar Certificación de Manifestación de Bienes y Deudas o Estado Patrimonial, siempre que la fecha a la cual se confecciona no supere los 120 días a la fecha de presentación del trámite ante el ENACOM.</w:t>
      </w:r>
    </w:p>
    <w:p w:rsidR="0023796B" w:rsidRDefault="0023796B" w:rsidP="0023796B">
      <w:pPr>
        <w:pStyle w:val="Prrafodelista"/>
        <w:numPr>
          <w:ilvl w:val="0"/>
          <w:numId w:val="1"/>
        </w:numPr>
      </w:pPr>
      <w:r>
        <w:t xml:space="preserve">Además deben presentar Origen de Fondos de las Inversiones (realizadas </w:t>
      </w:r>
      <w:r w:rsidR="00584832">
        <w:t>y/</w:t>
      </w:r>
      <w:r>
        <w:t>o a realizar).</w:t>
      </w:r>
    </w:p>
    <w:sectPr w:rsidR="0023796B" w:rsidSect="00F37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36B8"/>
    <w:multiLevelType w:val="hybridMultilevel"/>
    <w:tmpl w:val="2A3CB4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33CA"/>
    <w:multiLevelType w:val="multilevel"/>
    <w:tmpl w:val="1F78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1BB8"/>
    <w:rsid w:val="001A76DB"/>
    <w:rsid w:val="0023796B"/>
    <w:rsid w:val="002E3A35"/>
    <w:rsid w:val="00584832"/>
    <w:rsid w:val="00611C49"/>
    <w:rsid w:val="00F31BB8"/>
    <w:rsid w:val="00F3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33"/>
  </w:style>
  <w:style w:type="paragraph" w:styleId="Ttulo1">
    <w:name w:val="heading 1"/>
    <w:basedOn w:val="Normal"/>
    <w:next w:val="Normal"/>
    <w:link w:val="Ttulo1Car"/>
    <w:uiPriority w:val="9"/>
    <w:qFormat/>
    <w:rsid w:val="00F31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1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F31BB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11C49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611C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2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arce</dc:creator>
  <cp:keywords/>
  <dc:description/>
  <cp:lastModifiedBy>marisa arce</cp:lastModifiedBy>
  <cp:revision>5</cp:revision>
  <dcterms:created xsi:type="dcterms:W3CDTF">2019-09-18T15:16:00Z</dcterms:created>
  <dcterms:modified xsi:type="dcterms:W3CDTF">2019-09-18T20:45:00Z</dcterms:modified>
</cp:coreProperties>
</file>